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3" w:type="dxa"/>
        <w:jc w:val="center"/>
        <w:tblInd w:w="-1990" w:type="dxa"/>
        <w:tblLayout w:type="fixed"/>
        <w:tblLook w:val="04A0"/>
      </w:tblPr>
      <w:tblGrid>
        <w:gridCol w:w="10113"/>
      </w:tblGrid>
      <w:tr w:rsidR="00A96A1D" w:rsidRPr="0063461F" w:rsidTr="00A96A1D">
        <w:trPr>
          <w:trHeight w:val="824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A96A1D" w:rsidRDefault="00A96A1D" w:rsidP="00F61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1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ресурсы, приобретённые в 2012-2013 учебном году</w:t>
            </w:r>
          </w:p>
          <w:p w:rsidR="00A96A1D" w:rsidRPr="00E87316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Английский язык. Грамматика: ГЛАГОЛ. Программно-методический комплекс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304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Английский язык. Грамматика: части речи. Программно-методический комплекс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895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География материков: история открытий и население. Программно-методический комплекс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277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 плакаты. История России (</w:t>
            </w: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X вв.)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139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Молекулярная физика. Часть 1. Программно-методический комплекс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277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Молекулярная физика. Часть 2. Программно-методический комплекс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15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Русский язык. Части речи. Морфология современного русского языка и культура речи. Программно-методический комплекс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34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Экономическая география регионов мира. Программно-методический комплекс PC-DVD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41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1E3B5B" w:rsidRDefault="00A96A1D" w:rsidP="00F6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5E2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Химические реакции. Программно-методический комплекс (</w:t>
            </w:r>
            <w:proofErr w:type="spellStart"/>
            <w:r w:rsidRPr="007365E2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736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41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1E3B5B" w:rsidRDefault="00A96A1D" w:rsidP="00F61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E3B5B">
              <w:rPr>
                <w:rFonts w:ascii="Times New Roman" w:hAnsi="Times New Roman" w:cs="Times New Roman"/>
                <w:sz w:val="24"/>
                <w:szCs w:val="24"/>
              </w:rPr>
              <w:t>Интерактивные наглядные пособия. ИКТ. Программно-методический комплекс (</w:t>
            </w:r>
            <w:proofErr w:type="spellStart"/>
            <w:r w:rsidRPr="001E3B5B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1E3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41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1E3B5B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E3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Интерактивные наглядные пособия. Начальная математика. Программно-методический комплекс (</w:t>
            </w:r>
            <w:proofErr w:type="spellStart"/>
            <w:r w:rsidRPr="001E3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DVD-box</w:t>
            </w:r>
            <w:proofErr w:type="spellEnd"/>
            <w:r w:rsidRPr="001E3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41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Интерактивные плакаты. Графики функций </w:t>
            </w:r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(</w:t>
            </w:r>
            <w:proofErr w:type="spellStart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E8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146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плакаты. Биология человека. Программно-методический комплекс (</w:t>
            </w:r>
            <w:proofErr w:type="spellStart"/>
            <w:r w:rsidRPr="007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DVD-box</w:t>
            </w:r>
            <w:proofErr w:type="spellEnd"/>
            <w:r w:rsidRPr="007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30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E87316" w:rsidRDefault="00A96A1D" w:rsidP="00F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плакаты. История России (IX–XVII вв.) (</w:t>
            </w:r>
            <w:proofErr w:type="spellStart"/>
            <w:r w:rsidRPr="007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DVD-box</w:t>
            </w:r>
            <w:proofErr w:type="spellEnd"/>
            <w:r w:rsidRPr="007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30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Интерактивные творческие задания. Биология 7–9 класс. Программно-методический комплекс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30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творческие задания. Физика 7–9 класс. </w:t>
            </w:r>
            <w:proofErr w:type="gram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proofErr w:type="gramEnd"/>
          </w:p>
        </w:tc>
      </w:tr>
      <w:tr w:rsidR="00A96A1D" w:rsidRPr="0063461F" w:rsidTr="00A96A1D">
        <w:trPr>
          <w:trHeight w:val="30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Интерактивные творческие задания. Химия 8–9 класс. Программно-методический комплекс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29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лабораторные работы по физике. 7-9 класс. Программно-методический комплекс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80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96A1D" w:rsidRPr="0063461F" w:rsidTr="00A96A1D">
        <w:trPr>
          <w:trHeight w:val="142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Учимся изучать историю: работа с датами, картами, первоисточниками. Программно-методический комплекс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142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Интерактивные тесты. Английский язык. Грамматика: Части речи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142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Интерактивные тесты. География материков: история открытий и население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142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Интерактивные тесты. Графики функций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142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Интерактивные тесты. Молекулярная физика. Часть 1 (</w:t>
            </w:r>
            <w:proofErr w:type="spellStart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97"/>
          <w:jc w:val="center"/>
        </w:trPr>
        <w:tc>
          <w:tcPr>
            <w:tcW w:w="10113" w:type="dxa"/>
            <w:shd w:val="clear" w:color="auto" w:fill="auto"/>
            <w:hideMark/>
          </w:tcPr>
          <w:p w:rsidR="00A96A1D" w:rsidRPr="00CC2F8E" w:rsidRDefault="00A96A1D" w:rsidP="00F6148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Интерактивные тесты. Молекулярная физика. Часть 2 (</w:t>
            </w:r>
            <w:proofErr w:type="spellStart"/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97"/>
          <w:jc w:val="center"/>
        </w:trPr>
        <w:tc>
          <w:tcPr>
            <w:tcW w:w="10113" w:type="dxa"/>
            <w:shd w:val="clear" w:color="auto" w:fill="auto"/>
          </w:tcPr>
          <w:p w:rsidR="00A96A1D" w:rsidRPr="00CC2F8E" w:rsidRDefault="00A96A1D" w:rsidP="00F6148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Интерактивные тесты. Русский язык. Части речи (</w:t>
            </w:r>
            <w:proofErr w:type="spellStart"/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97"/>
          <w:jc w:val="center"/>
        </w:trPr>
        <w:tc>
          <w:tcPr>
            <w:tcW w:w="10113" w:type="dxa"/>
            <w:shd w:val="clear" w:color="auto" w:fill="auto"/>
          </w:tcPr>
          <w:p w:rsidR="00A96A1D" w:rsidRPr="00CC2F8E" w:rsidRDefault="00A96A1D" w:rsidP="00F6148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Интерактивные тесты. Химические реакции (</w:t>
            </w:r>
            <w:proofErr w:type="spellStart"/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96A1D" w:rsidRPr="0063461F" w:rsidTr="00A96A1D">
        <w:trPr>
          <w:trHeight w:val="497"/>
          <w:jc w:val="center"/>
        </w:trPr>
        <w:tc>
          <w:tcPr>
            <w:tcW w:w="10113" w:type="dxa"/>
            <w:shd w:val="clear" w:color="auto" w:fill="auto"/>
          </w:tcPr>
          <w:p w:rsidR="00A96A1D" w:rsidRPr="00CC2F8E" w:rsidRDefault="00A96A1D" w:rsidP="00F6148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Интерактивные тесты. Экономическая география регионов мира (</w:t>
            </w:r>
            <w:proofErr w:type="spellStart"/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DVD-box</w:t>
            </w:r>
            <w:proofErr w:type="spellEnd"/>
            <w:r w:rsidRPr="00CC2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</w:tbl>
    <w:p w:rsidR="00A96A1D" w:rsidRPr="005D3390" w:rsidRDefault="00A96A1D" w:rsidP="00A96A1D">
      <w:pPr>
        <w:pStyle w:val="a3"/>
        <w:tabs>
          <w:tab w:val="left" w:pos="100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E3BF7" w:rsidRDefault="005E3BF7"/>
    <w:sectPr w:rsidR="005E3BF7" w:rsidSect="00CA728B">
      <w:pgSz w:w="12240" w:h="15840"/>
      <w:pgMar w:top="284" w:right="850" w:bottom="568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B3C"/>
    <w:multiLevelType w:val="multilevel"/>
    <w:tmpl w:val="66646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B3F108E"/>
    <w:multiLevelType w:val="hybridMultilevel"/>
    <w:tmpl w:val="9828BAB8"/>
    <w:lvl w:ilvl="0" w:tplc="8AFC8008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0C59DE"/>
    <w:multiLevelType w:val="hybridMultilevel"/>
    <w:tmpl w:val="E79E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1F64"/>
    <w:multiLevelType w:val="hybridMultilevel"/>
    <w:tmpl w:val="46D48194"/>
    <w:lvl w:ilvl="0" w:tplc="93E2C08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A1D"/>
    <w:rsid w:val="005E3BF7"/>
    <w:rsid w:val="00A9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6A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9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2013-07-29T06:46:00Z</dcterms:created>
  <dcterms:modified xsi:type="dcterms:W3CDTF">2013-07-29T06:49:00Z</dcterms:modified>
</cp:coreProperties>
</file>